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06CCC" w14:textId="01419A72" w:rsidR="002D7B7B" w:rsidRPr="00C36278" w:rsidRDefault="002D7B7B" w:rsidP="002D7B7B">
      <w:pPr>
        <w:pStyle w:val="2"/>
        <w:pBdr>
          <w:bottom w:val="single" w:sz="6" w:space="9" w:color="EBEBEB"/>
        </w:pBdr>
        <w:spacing w:before="0" w:beforeAutospacing="0" w:after="0" w:afterAutospacing="0" w:line="300" w:lineRule="atLeast"/>
        <w:rPr>
          <w:rFonts w:ascii="Roboto" w:hAnsi="Roboto"/>
          <w:color w:val="000000"/>
          <w:sz w:val="24"/>
          <w:szCs w:val="24"/>
        </w:rPr>
      </w:pPr>
      <w:r w:rsidRPr="00C36278">
        <w:rPr>
          <w:rFonts w:ascii="Roboto" w:hAnsi="Roboto"/>
          <w:color w:val="000000"/>
          <w:sz w:val="24"/>
          <w:szCs w:val="24"/>
        </w:rPr>
        <w:t>Когда не стоит рефинансировать ипотеку</w:t>
      </w:r>
    </w:p>
    <w:p w14:paraId="402ABD87" w14:textId="77777777" w:rsidR="002D7B7B" w:rsidRPr="00C36278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b/>
          <w:bCs/>
          <w:i/>
          <w:iCs/>
          <w:color w:val="000000"/>
          <w:sz w:val="23"/>
          <w:szCs w:val="23"/>
        </w:rPr>
      </w:pPr>
      <w:r w:rsidRPr="00C36278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На фоне пока еще низких в среднем ипотечных ставок из-за программы льготной ипотеки аналитики нередко советуют рефинансировать текущие жилищные кредиты. Это объясняется тем, что 1 июля льготная программа заканчивается, а Банк России начал цикл повышения ключевой ставки - следовательно, ставки по ипотеке скоро неизбежно пойдут вверх.</w:t>
      </w:r>
    </w:p>
    <w:p w14:paraId="63C579E5" w14:textId="77777777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42B5C1C7" w14:textId="0C48E6A8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Однако в рефинансировании ипотечного кредита есть тонкости и подводные камни. О них рассказала эксперт по финансовой грамотности.</w:t>
      </w:r>
    </w:p>
    <w:p w14:paraId="653B2A53" w14:textId="77777777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51D7D20C" w14:textId="29E22F3E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Анна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Харнас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, директор Центра финансовой грамотности НИФИ Минфина России:</w:t>
      </w:r>
    </w:p>
    <w:p w14:paraId="5FA1FFA2" w14:textId="77777777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- Нужно понимать, что рефинансировать ипотеку - все </w:t>
      </w:r>
      <w:proofErr w:type="gram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равно</w:t>
      </w:r>
      <w:proofErr w:type="gram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что оформить новый кредит. Процедура связана с дополнительными расходами и потраченным временем. Необходимо заново собрать все документы, сделать новую оценку стоимости квартиры, снова доказать свою платежеспособность и оформить страховку.</w:t>
      </w:r>
    </w:p>
    <w:p w14:paraId="34B9B4EB" w14:textId="77777777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64D8CB8E" w14:textId="29D392F6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Как правило, в рекламных буклетах банк старается указать минимально возможную процентную ставку. В реальности она может действовать только для зарплатных клиентов банка, заемщиков с идеальной кредитной историей, высокими доходами и т.п.</w:t>
      </w:r>
    </w:p>
    <w:p w14:paraId="6C060164" w14:textId="77777777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Чтобы оценить выгоду для себя, нужно получить реальное предложение, сравнить его со старым, учесть время и деньги, которые вы потратите на процедуру рефинансирования. Всегда помните, что вы будете заключать новый договор, который надо внимательно прочитать и понять.</w:t>
      </w:r>
    </w:p>
    <w:p w14:paraId="69C08A6B" w14:textId="77777777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3D704E5E" w14:textId="535E7522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Например, новый банк на период оформления залога может назначить ставку даже выше </w:t>
      </w:r>
      <w:proofErr w:type="gram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старой</w:t>
      </w:r>
      <w:proofErr w:type="gram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 Так кредитная организация стимулирует клиента как можно быстрее переоформлять залог. Для этого, кстати, придется заплатить госпошлину.</w:t>
      </w:r>
    </w:p>
    <w:p w14:paraId="187B3B80" w14:textId="77777777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 рефинансировании ипотеки могут измениться и страховые тарифы. Каждый банк работает со своими страховщиками. Не исключено, что новые условия будут менее выгодными, чем те, которые у вас есть сейчас. Чтобы потерять меньше, стоит рефинансировать ипотеку незадолго до окончания текущей страховки, примерно за три месяца.</w:t>
      </w:r>
    </w:p>
    <w:p w14:paraId="62CD6573" w14:textId="77777777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4AA65EB0" w14:textId="1A8B0862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Бывают ситуации, когда рефинансирование ипотеки просто не имеет смысла или невыгодно. Как правило, речь идет о случаях, когда разница между процентными ставками не превышает 1%, когда в кредит изначально бралась не очень большая сумма (например, менее одного миллиона рублей), а срок выплат по такой ипотеке уже подходит к концу и не превышает трех лет.</w:t>
      </w:r>
    </w:p>
    <w:p w14:paraId="022FDD18" w14:textId="77777777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6B8B60D3" w14:textId="7CB9E269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С ипотекой всегда очень много индивидуальных моментов. Я бы рекомендовала всегда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мониторить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рынок, время от времени обращаться в банки за новыми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условиями, использовать кредитные калькуляторы, чтобы точно рассчитать возможную выгоду.</w:t>
      </w:r>
    </w:p>
    <w:p w14:paraId="5D936CEC" w14:textId="77777777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5D0E6527" w14:textId="61D25854"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Источник: </w:t>
      </w:r>
      <w:hyperlink r:id="rId7" w:tgtFrame="_blank" w:history="1">
        <w:r>
          <w:rPr>
            <w:rStyle w:val="a9"/>
            <w:rFonts w:ascii="Arial" w:hAnsi="Arial" w:cs="Arial"/>
            <w:color w:val="000000"/>
            <w:sz w:val="23"/>
            <w:szCs w:val="23"/>
            <w:bdr w:val="none" w:sz="0" w:space="0" w:color="auto" w:frame="1"/>
          </w:rPr>
          <w:t>Российская газета</w:t>
        </w:r>
      </w:hyperlink>
    </w:p>
    <w:p w14:paraId="24935FA0" w14:textId="35C8B126" w:rsidR="004B49F4" w:rsidRDefault="00E958D9" w:rsidP="005E6DB9">
      <w:r>
        <w:rPr>
          <w:noProof/>
          <w:lang w:eastAsia="ru-RU"/>
        </w:rPr>
        <w:drawing>
          <wp:inline distT="0" distB="0" distL="0" distR="0" wp14:anchorId="50C91F36" wp14:editId="0D17E0ED">
            <wp:extent cx="5936615" cy="3383636"/>
            <wp:effectExtent l="0" t="0" r="6985" b="7620"/>
            <wp:docPr id="2" name="Рисунок 2" descr="C:\Users\evsyutina\AppData\Local\Microsoft\Windows\Temporary Internet Files\Content.Outlook\H12E0LNX\ип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yutina\AppData\Local\Microsoft\Windows\Temporary Internet Files\Content.Outlook\H12E0LNX\ипоте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9F4" w:rsidSect="005E6DB9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1CD65" w14:textId="77777777" w:rsidR="00A12C82" w:rsidRDefault="00A12C82" w:rsidP="005E6DB9">
      <w:r>
        <w:separator/>
      </w:r>
    </w:p>
  </w:endnote>
  <w:endnote w:type="continuationSeparator" w:id="0">
    <w:p w14:paraId="797601C9" w14:textId="77777777" w:rsidR="00A12C82" w:rsidRDefault="00A12C82" w:rsidP="005E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91370" w14:textId="77777777" w:rsidR="00A12C82" w:rsidRDefault="00A12C82" w:rsidP="005E6DB9">
      <w:r>
        <w:separator/>
      </w:r>
    </w:p>
  </w:footnote>
  <w:footnote w:type="continuationSeparator" w:id="0">
    <w:p w14:paraId="193AA109" w14:textId="77777777" w:rsidR="00A12C82" w:rsidRDefault="00A12C82" w:rsidP="005E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87779" w14:textId="295922CD" w:rsidR="005E6DB9" w:rsidRPr="005E6DB9" w:rsidRDefault="005E6DB9" w:rsidP="005E6DB9">
    <w:pPr>
      <w:rPr>
        <w:rFonts w:ascii="Times New Roman" w:eastAsia="Times New Roman" w:hAnsi="Times New Roman" w:cs="Times New Roman"/>
        <w:lang w:eastAsia="ru-RU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5E6DB9" w14:paraId="6B47F6D0" w14:textId="77777777" w:rsidTr="005E6DB9">
      <w:tc>
        <w:tcPr>
          <w:tcW w:w="704" w:type="dxa"/>
        </w:tcPr>
        <w:p w14:paraId="27EA761B" w14:textId="5B98E1D2" w:rsidR="005E6DB9" w:rsidRDefault="005E6DB9" w:rsidP="005E6DB9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131C1CD8" wp14:editId="388B3EFF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14:paraId="68C1BBA1" w14:textId="50CE3335" w:rsidR="005E6DB9" w:rsidRPr="005E6DB9" w:rsidRDefault="005E6DB9" w:rsidP="005E6DB9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14:paraId="75DFCF04" w14:textId="65A6D363" w:rsidR="005E6DB9" w:rsidRPr="005E6DB9" w:rsidRDefault="005E6DB9" w:rsidP="005E6DB9">
    <w:pPr>
      <w:rPr>
        <w:rFonts w:ascii="Times New Roman" w:eastAsia="Times New Roman" w:hAnsi="Times New Roman" w:cs="Times New Roman"/>
        <w:lang w:eastAsia="ru-RU"/>
      </w:rPr>
    </w:pPr>
  </w:p>
  <w:p w14:paraId="293830B8" w14:textId="77777777" w:rsidR="005E6DB9" w:rsidRDefault="005E6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B9"/>
    <w:rsid w:val="0015525C"/>
    <w:rsid w:val="001B3527"/>
    <w:rsid w:val="00222857"/>
    <w:rsid w:val="002D7B7B"/>
    <w:rsid w:val="004B49F4"/>
    <w:rsid w:val="00523F82"/>
    <w:rsid w:val="005E6DB9"/>
    <w:rsid w:val="00843E62"/>
    <w:rsid w:val="0099156D"/>
    <w:rsid w:val="00A12C82"/>
    <w:rsid w:val="00C36278"/>
    <w:rsid w:val="00C4643C"/>
    <w:rsid w:val="00DC4141"/>
    <w:rsid w:val="00E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3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F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DB9"/>
  </w:style>
  <w:style w:type="paragraph" w:styleId="a5">
    <w:name w:val="footer"/>
    <w:basedOn w:val="a"/>
    <w:link w:val="a6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DB9"/>
  </w:style>
  <w:style w:type="table" w:styleId="a7">
    <w:name w:val="Table Grid"/>
    <w:basedOn w:val="a1"/>
    <w:uiPriority w:val="39"/>
    <w:rsid w:val="005E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3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23F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523F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5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F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DB9"/>
  </w:style>
  <w:style w:type="paragraph" w:styleId="a5">
    <w:name w:val="footer"/>
    <w:basedOn w:val="a"/>
    <w:link w:val="a6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DB9"/>
  </w:style>
  <w:style w:type="table" w:styleId="a7">
    <w:name w:val="Table Grid"/>
    <w:basedOn w:val="a1"/>
    <w:uiPriority w:val="39"/>
    <w:rsid w:val="005E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3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23F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523F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5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g.ru/2021/05/08/kogda-ne-stoit-refinansirovat-ipotek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Евсютина Н.В.</cp:lastModifiedBy>
  <cp:revision>3</cp:revision>
  <dcterms:created xsi:type="dcterms:W3CDTF">2021-05-20T06:08:00Z</dcterms:created>
  <dcterms:modified xsi:type="dcterms:W3CDTF">2021-05-20T07:10:00Z</dcterms:modified>
</cp:coreProperties>
</file>