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33" w:rsidRPr="003325E9" w:rsidRDefault="002D1733" w:rsidP="003325E9">
      <w:pPr>
        <w:pStyle w:val="a3"/>
        <w:tabs>
          <w:tab w:val="left" w:pos="14570"/>
        </w:tabs>
        <w:ind w:right="-31"/>
        <w:jc w:val="center"/>
        <w:rPr>
          <w:rFonts w:ascii="Times New Roman" w:hAnsi="Times New Roman"/>
          <w:b/>
          <w:sz w:val="24"/>
          <w:szCs w:val="24"/>
        </w:rPr>
      </w:pPr>
      <w:r w:rsidRPr="003325E9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2D1733" w:rsidRPr="003325E9" w:rsidRDefault="002D1733" w:rsidP="003325E9">
      <w:pPr>
        <w:pStyle w:val="a3"/>
        <w:tabs>
          <w:tab w:val="left" w:pos="14570"/>
        </w:tabs>
        <w:ind w:right="-31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325E9">
        <w:rPr>
          <w:rFonts w:ascii="Times New Roman" w:hAnsi="Times New Roman"/>
          <w:b/>
          <w:sz w:val="24"/>
          <w:szCs w:val="24"/>
        </w:rPr>
        <w:t>об источниках получения средств, за счет которых совершена сделка государственным гражданским служащим, его супругой (супругом) и (или) несовершеннолетними детьми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  <w:r>
        <w:rPr>
          <w:rFonts w:ascii="Times New Roman" w:hAnsi="Times New Roman"/>
          <w:b/>
          <w:sz w:val="24"/>
          <w:szCs w:val="24"/>
        </w:rPr>
        <w:t xml:space="preserve"> в 2013 году</w:t>
      </w:r>
      <w:proofErr w:type="gramEnd"/>
    </w:p>
    <w:p w:rsidR="002D1733" w:rsidRPr="003325E9" w:rsidRDefault="002D1733" w:rsidP="003325E9">
      <w:pPr>
        <w:pStyle w:val="a3"/>
        <w:tabs>
          <w:tab w:val="left" w:pos="14570"/>
        </w:tabs>
        <w:ind w:right="-3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Департамент финансов Брянской области</w:t>
      </w:r>
    </w:p>
    <w:p w:rsidR="002D1733" w:rsidRPr="003325E9" w:rsidRDefault="002D1733" w:rsidP="003325E9">
      <w:pPr>
        <w:pStyle w:val="a3"/>
        <w:tabs>
          <w:tab w:val="left" w:pos="14570"/>
        </w:tabs>
        <w:ind w:right="-31"/>
        <w:jc w:val="center"/>
        <w:rPr>
          <w:rFonts w:ascii="Times New Roman" w:hAnsi="Times New Roman"/>
          <w:sz w:val="24"/>
          <w:szCs w:val="24"/>
        </w:rPr>
      </w:pPr>
      <w:r w:rsidRPr="003325E9">
        <w:rPr>
          <w:rFonts w:ascii="Times New Roman" w:hAnsi="Times New Roman"/>
          <w:sz w:val="24"/>
          <w:szCs w:val="24"/>
        </w:rPr>
        <w:t>(наименование государственного органа Брянской области)</w:t>
      </w:r>
    </w:p>
    <w:p w:rsidR="002D1733" w:rsidRPr="005B2625" w:rsidRDefault="002D1733" w:rsidP="003325E9">
      <w:pPr>
        <w:pStyle w:val="a4"/>
        <w:tabs>
          <w:tab w:val="left" w:pos="14570"/>
        </w:tabs>
        <w:ind w:right="-31"/>
        <w:rPr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24"/>
        <w:gridCol w:w="1701"/>
        <w:gridCol w:w="1134"/>
        <w:gridCol w:w="1134"/>
        <w:gridCol w:w="1134"/>
        <w:gridCol w:w="1134"/>
        <w:gridCol w:w="2410"/>
        <w:gridCol w:w="2693"/>
      </w:tblGrid>
      <w:tr w:rsidR="002D1733" w:rsidTr="00D42FDD">
        <w:trPr>
          <w:trHeight w:val="4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Pr="00AA23DC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both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both"/>
            </w:pPr>
            <w:r>
              <w:t xml:space="preserve"> 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Pr="00A02CAA" w:rsidRDefault="002D1733" w:rsidP="00026613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  <w:rPr>
                <w:b/>
                <w:sz w:val="24"/>
                <w:szCs w:val="24"/>
              </w:rPr>
            </w:pPr>
            <w:r w:rsidRPr="00A02CAA">
              <w:rPr>
                <w:b/>
                <w:sz w:val="24"/>
                <w:szCs w:val="24"/>
              </w:rPr>
              <w:t>Объект, по приобретению которого совершена сделка в 201</w:t>
            </w:r>
            <w:r>
              <w:rPr>
                <w:b/>
                <w:sz w:val="24"/>
                <w:szCs w:val="24"/>
              </w:rPr>
              <w:t>3</w:t>
            </w:r>
            <w:r w:rsidRPr="00A02CAA">
              <w:rPr>
                <w:b/>
                <w:sz w:val="24"/>
                <w:szCs w:val="24"/>
              </w:rPr>
              <w:t xml:space="preserve"> году</w:t>
            </w:r>
            <w:r>
              <w:t>&lt;1&gt;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pStyle w:val="a3"/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</w:t>
            </w:r>
          </w:p>
          <w:p w:rsidR="002D1733" w:rsidRDefault="002D1733" w:rsidP="003325E9">
            <w:pPr>
              <w:pStyle w:val="a3"/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2D1733" w:rsidRDefault="002D1733" w:rsidP="003325E9">
            <w:pPr>
              <w:tabs>
                <w:tab w:val="left" w:pos="14570"/>
              </w:tabs>
              <w:ind w:right="-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</w:t>
            </w:r>
            <w:proofErr w:type="gramStart"/>
            <w:r>
              <w:rPr>
                <w:b/>
                <w:sz w:val="24"/>
                <w:szCs w:val="24"/>
              </w:rPr>
              <w:t>счет</w:t>
            </w:r>
            <w:proofErr w:type="gramEnd"/>
            <w:r>
              <w:rPr>
                <w:b/>
                <w:sz w:val="24"/>
                <w:szCs w:val="24"/>
              </w:rPr>
              <w:t xml:space="preserve"> которых совершена сделка</w:t>
            </w:r>
            <w:r>
              <w:t xml:space="preserve"> &lt;2&gt;</w:t>
            </w:r>
          </w:p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  <w:rPr>
                <w:b/>
                <w:sz w:val="24"/>
                <w:szCs w:val="24"/>
              </w:rPr>
            </w:pPr>
          </w:p>
        </w:tc>
      </w:tr>
      <w:tr w:rsidR="002D1733" w:rsidTr="00D42FDD">
        <w:trPr>
          <w:trHeight w:val="4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33" w:rsidRDefault="002D1733" w:rsidP="003325E9">
            <w:pPr>
              <w:tabs>
                <w:tab w:val="left" w:pos="14570"/>
              </w:tabs>
              <w:ind w:right="-31"/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33" w:rsidRDefault="002D1733" w:rsidP="003325E9">
            <w:pPr>
              <w:tabs>
                <w:tab w:val="left" w:pos="14570"/>
              </w:tabs>
              <w:ind w:right="-31"/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ind w:left="37" w:right="-31"/>
              <w:jc w:val="center"/>
              <w:rPr>
                <w:b/>
              </w:rPr>
            </w:pPr>
            <w:r>
              <w:rPr>
                <w:b/>
              </w:rPr>
              <w:t>Объект недвижимости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left="34" w:right="-31"/>
              <w:jc w:val="center"/>
              <w:rPr>
                <w:b/>
              </w:rPr>
            </w:pPr>
            <w:r>
              <w:rPr>
                <w:b/>
              </w:rPr>
              <w:t>Транспортное</w:t>
            </w:r>
          </w:p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left="34" w:right="-31"/>
              <w:jc w:val="center"/>
              <w:rPr>
                <w:b/>
              </w:rPr>
            </w:pPr>
            <w:r>
              <w:rPr>
                <w:b/>
              </w:rPr>
              <w:t>средство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ind w:right="-31" w:firstLine="33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Ценные бумаги, акции (доли участия, паи в уставных (складочных) капиталах организации</w:t>
            </w:r>
            <w:proofErr w:type="gramEnd"/>
          </w:p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  <w:rPr>
                <w:b/>
              </w:rPr>
            </w:pPr>
            <w:proofErr w:type="gramStart"/>
            <w:r>
              <w:t>(количество и вид ценных бумаг (% доли участия, пая в уставных (складочных) капиталах организации)</w:t>
            </w:r>
            <w:proofErr w:type="gram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733" w:rsidRDefault="002D1733" w:rsidP="003325E9">
            <w:pPr>
              <w:tabs>
                <w:tab w:val="left" w:pos="14570"/>
              </w:tabs>
              <w:ind w:right="-31"/>
              <w:rPr>
                <w:b/>
                <w:sz w:val="24"/>
                <w:szCs w:val="24"/>
              </w:rPr>
            </w:pPr>
          </w:p>
        </w:tc>
      </w:tr>
      <w:tr w:rsidR="002D1733" w:rsidTr="00D42FDD">
        <w:trPr>
          <w:trHeight w:val="10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33" w:rsidRDefault="002D1733" w:rsidP="003325E9">
            <w:pPr>
              <w:tabs>
                <w:tab w:val="left" w:pos="14570"/>
              </w:tabs>
              <w:ind w:right="-31"/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33" w:rsidRDefault="002D1733" w:rsidP="003325E9">
            <w:pPr>
              <w:tabs>
                <w:tab w:val="left" w:pos="14570"/>
              </w:tabs>
              <w:ind w:right="-3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</w:pPr>
            <w:r>
              <w:t>Вид объекта недвижимости</w:t>
            </w:r>
          </w:p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ind w:right="-31" w:firstLine="37"/>
              <w:jc w:val="center"/>
            </w:pPr>
            <w:r>
              <w:t>Площадь</w:t>
            </w:r>
          </w:p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ind w:right="-31" w:firstLine="37"/>
              <w:jc w:val="center"/>
            </w:pPr>
            <w:r>
              <w:t>Страна распол</w:t>
            </w:r>
            <w:proofErr w:type="gramStart"/>
            <w:r>
              <w:t>о-</w:t>
            </w:r>
            <w:proofErr w:type="gramEnd"/>
            <w:r>
              <w:t xml:space="preserve"> жения</w:t>
            </w:r>
          </w:p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</w:pPr>
            <w: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</w:pPr>
            <w:r>
              <w:t>Марка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733" w:rsidRDefault="002D1733" w:rsidP="003325E9">
            <w:pPr>
              <w:tabs>
                <w:tab w:val="left" w:pos="14570"/>
              </w:tabs>
              <w:ind w:right="-31"/>
              <w:rPr>
                <w:b/>
                <w:sz w:val="24"/>
                <w:szCs w:val="24"/>
              </w:rPr>
            </w:pPr>
          </w:p>
        </w:tc>
      </w:tr>
      <w:tr w:rsidR="002D1733" w:rsidTr="00D42FDD">
        <w:trPr>
          <w:trHeight w:val="9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both"/>
            </w:pPr>
            <w:r>
              <w:t>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both"/>
            </w:pPr>
            <w:r>
              <w:t>Рюмина Елена Витальевна</w:t>
            </w:r>
          </w:p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both"/>
            </w:pPr>
            <w:r>
              <w:t>главный консультант административного отдела департамента финансов Брянской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57.5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D1733" w:rsidRPr="005E711C" w:rsidRDefault="002D1733" w:rsidP="005E711C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 xml:space="preserve">Ипотека в силу закона </w:t>
            </w:r>
            <w:r w:rsidRPr="005E711C">
              <w:t>Кредитный договор № 623/5066-0001197</w:t>
            </w:r>
          </w:p>
          <w:p w:rsidR="002D1733" w:rsidRDefault="002D1733" w:rsidP="005E711C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 w:rsidRPr="005E711C">
              <w:t>от 16.10.2013г.</w:t>
            </w:r>
            <w:r>
              <w:t xml:space="preserve"> на 1350000 тыс</w:t>
            </w:r>
            <w:proofErr w:type="gramStart"/>
            <w:r>
              <w:t>.р</w:t>
            </w:r>
            <w:proofErr w:type="gramEnd"/>
            <w:r>
              <w:t>уб;</w:t>
            </w:r>
          </w:p>
          <w:p w:rsidR="002D1733" w:rsidRDefault="002D1733" w:rsidP="005E711C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 xml:space="preserve"> доход по основному месту работы-140000 тыс</w:t>
            </w:r>
            <w:proofErr w:type="gramStart"/>
            <w:r>
              <w:t>.р</w:t>
            </w:r>
            <w:proofErr w:type="gramEnd"/>
            <w:r>
              <w:t>уб</w:t>
            </w:r>
          </w:p>
        </w:tc>
      </w:tr>
    </w:tbl>
    <w:p w:rsidR="002D1733" w:rsidRPr="003325E9" w:rsidRDefault="002D1733" w:rsidP="003325E9">
      <w:pPr>
        <w:pStyle w:val="a3"/>
        <w:ind w:right="-31" w:firstLine="709"/>
        <w:jc w:val="both"/>
        <w:rPr>
          <w:rFonts w:ascii="Times New Roman" w:hAnsi="Times New Roman"/>
          <w:sz w:val="20"/>
          <w:szCs w:val="20"/>
        </w:rPr>
      </w:pPr>
      <w:r w:rsidRPr="003325E9">
        <w:rPr>
          <w:rFonts w:ascii="Times New Roman" w:hAnsi="Times New Roman"/>
          <w:sz w:val="20"/>
          <w:szCs w:val="20"/>
        </w:rPr>
        <w:t xml:space="preserve">&lt;1&gt;  указывается </w:t>
      </w:r>
      <w:r>
        <w:rPr>
          <w:rFonts w:ascii="Times New Roman" w:hAnsi="Times New Roman"/>
          <w:sz w:val="20"/>
          <w:szCs w:val="20"/>
        </w:rPr>
        <w:t>земельный участок, другой</w:t>
      </w:r>
      <w:r w:rsidRPr="003325E9">
        <w:rPr>
          <w:rFonts w:ascii="Times New Roman" w:hAnsi="Times New Roman"/>
          <w:sz w:val="20"/>
          <w:szCs w:val="20"/>
        </w:rPr>
        <w:t xml:space="preserve"> объект недвижимости, транспортное средство, ценные бумаги, акции (доли участия, паи в уставных (складочных) капиталах организаций)</w:t>
      </w:r>
      <w:r>
        <w:rPr>
          <w:rFonts w:ascii="Times New Roman" w:hAnsi="Times New Roman"/>
          <w:sz w:val="20"/>
          <w:szCs w:val="20"/>
        </w:rPr>
        <w:t>,</w:t>
      </w:r>
      <w:r w:rsidRPr="003325E9">
        <w:rPr>
          <w:rFonts w:ascii="Times New Roman" w:hAnsi="Times New Roman"/>
          <w:sz w:val="20"/>
          <w:szCs w:val="20"/>
        </w:rPr>
        <w:t xml:space="preserve"> по </w:t>
      </w:r>
      <w:proofErr w:type="gramStart"/>
      <w:r w:rsidRPr="003325E9">
        <w:rPr>
          <w:rFonts w:ascii="Times New Roman" w:hAnsi="Times New Roman"/>
          <w:sz w:val="20"/>
          <w:szCs w:val="20"/>
        </w:rPr>
        <w:t>приобретению</w:t>
      </w:r>
      <w:proofErr w:type="gramEnd"/>
      <w:r w:rsidRPr="003325E9">
        <w:rPr>
          <w:rFonts w:ascii="Times New Roman" w:hAnsi="Times New Roman"/>
          <w:sz w:val="20"/>
          <w:szCs w:val="20"/>
        </w:rPr>
        <w:t xml:space="preserve"> которого совершена сделка, если</w:t>
      </w:r>
      <w:r>
        <w:rPr>
          <w:rFonts w:ascii="Times New Roman" w:hAnsi="Times New Roman"/>
          <w:sz w:val="20"/>
          <w:szCs w:val="20"/>
        </w:rPr>
        <w:t xml:space="preserve"> её</w:t>
      </w:r>
      <w:r w:rsidRPr="003325E9">
        <w:rPr>
          <w:rFonts w:ascii="Times New Roman" w:hAnsi="Times New Roman"/>
          <w:sz w:val="20"/>
          <w:szCs w:val="20"/>
        </w:rPr>
        <w:t xml:space="preserve"> сумма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3325E9">
        <w:rPr>
          <w:rFonts w:ascii="Times New Roman" w:hAnsi="Times New Roman"/>
          <w:sz w:val="20"/>
          <w:szCs w:val="20"/>
        </w:rPr>
        <w:t>превышает общий доход государственного гражданского служащего Брянской области и его супруги (супруга) за три последних года, предшествующих совершению сделки (2009-2011);</w:t>
      </w:r>
    </w:p>
    <w:p w:rsidR="002D1733" w:rsidRPr="003325E9" w:rsidRDefault="002D1733" w:rsidP="003325E9">
      <w:pPr>
        <w:pStyle w:val="a3"/>
        <w:ind w:right="-31" w:firstLine="709"/>
        <w:jc w:val="both"/>
        <w:rPr>
          <w:rFonts w:ascii="Times New Roman" w:hAnsi="Times New Roman"/>
          <w:sz w:val="20"/>
          <w:szCs w:val="20"/>
        </w:rPr>
      </w:pPr>
      <w:r w:rsidRPr="003325E9">
        <w:rPr>
          <w:rFonts w:ascii="Times New Roman" w:hAnsi="Times New Roman"/>
          <w:sz w:val="20"/>
          <w:szCs w:val="20"/>
        </w:rPr>
        <w:lastRenderedPageBreak/>
        <w:t>&lt;2&gt;  указываются сведения об источниках средств, за счет которых совершена сделка (</w:t>
      </w:r>
      <w:r>
        <w:rPr>
          <w:rFonts w:ascii="Times New Roman" w:hAnsi="Times New Roman"/>
          <w:sz w:val="20"/>
          <w:szCs w:val="20"/>
        </w:rPr>
        <w:t xml:space="preserve">например: </w:t>
      </w:r>
      <w:r w:rsidRPr="003325E9">
        <w:rPr>
          <w:rFonts w:ascii="Times New Roman" w:hAnsi="Times New Roman"/>
          <w:sz w:val="20"/>
          <w:szCs w:val="20"/>
        </w:rPr>
        <w:t xml:space="preserve">доход по основному месту работы лица, представившего сведения о расходах, и его супруги (супруга),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</w:t>
      </w:r>
      <w:proofErr w:type="gramStart"/>
      <w:r w:rsidRPr="003325E9">
        <w:rPr>
          <w:rFonts w:ascii="Times New Roman" w:hAnsi="Times New Roman"/>
          <w:sz w:val="20"/>
          <w:szCs w:val="20"/>
        </w:rPr>
        <w:t>другое</w:t>
      </w:r>
      <w:proofErr w:type="gramEnd"/>
      <w:r w:rsidRPr="003325E9">
        <w:rPr>
          <w:rFonts w:ascii="Times New Roman" w:hAnsi="Times New Roman"/>
          <w:sz w:val="20"/>
          <w:szCs w:val="20"/>
        </w:rPr>
        <w:t>)</w:t>
      </w:r>
    </w:p>
    <w:p w:rsidR="002D1733" w:rsidRPr="003325E9" w:rsidRDefault="002D1733" w:rsidP="003325E9">
      <w:pPr>
        <w:pStyle w:val="a3"/>
        <w:tabs>
          <w:tab w:val="left" w:pos="14570"/>
        </w:tabs>
        <w:ind w:right="-31"/>
        <w:jc w:val="center"/>
        <w:rPr>
          <w:rFonts w:ascii="Times New Roman" w:hAnsi="Times New Roman"/>
          <w:b/>
          <w:sz w:val="24"/>
          <w:szCs w:val="24"/>
        </w:rPr>
      </w:pPr>
      <w:r w:rsidRPr="003325E9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2D1733" w:rsidRPr="003325E9" w:rsidRDefault="002D1733" w:rsidP="003325E9">
      <w:pPr>
        <w:pStyle w:val="a3"/>
        <w:tabs>
          <w:tab w:val="left" w:pos="14570"/>
        </w:tabs>
        <w:ind w:right="-31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325E9">
        <w:rPr>
          <w:rFonts w:ascii="Times New Roman" w:hAnsi="Times New Roman"/>
          <w:b/>
          <w:sz w:val="24"/>
          <w:szCs w:val="24"/>
        </w:rPr>
        <w:t>об источниках получения средств, за счет которых совершена сделка государственным гражданским служащим, его супругой (супругом) и (или) несовершеннолетними детьми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  <w:r>
        <w:rPr>
          <w:rFonts w:ascii="Times New Roman" w:hAnsi="Times New Roman"/>
          <w:b/>
          <w:sz w:val="24"/>
          <w:szCs w:val="24"/>
        </w:rPr>
        <w:t xml:space="preserve"> в 2013 году</w:t>
      </w:r>
      <w:proofErr w:type="gramEnd"/>
    </w:p>
    <w:p w:rsidR="002D1733" w:rsidRPr="003325E9" w:rsidRDefault="002D1733" w:rsidP="00B70CB6">
      <w:pPr>
        <w:pStyle w:val="a3"/>
        <w:tabs>
          <w:tab w:val="left" w:pos="14570"/>
        </w:tabs>
        <w:ind w:right="-3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департамент финансов Брянской области</w:t>
      </w:r>
    </w:p>
    <w:p w:rsidR="002D1733" w:rsidRPr="003325E9" w:rsidRDefault="002D1733" w:rsidP="003325E9">
      <w:pPr>
        <w:pStyle w:val="a3"/>
        <w:tabs>
          <w:tab w:val="left" w:pos="14570"/>
        </w:tabs>
        <w:ind w:right="-31"/>
        <w:jc w:val="center"/>
        <w:rPr>
          <w:rFonts w:ascii="Times New Roman" w:hAnsi="Times New Roman"/>
          <w:sz w:val="24"/>
          <w:szCs w:val="24"/>
        </w:rPr>
      </w:pPr>
      <w:r w:rsidRPr="003325E9">
        <w:rPr>
          <w:rFonts w:ascii="Times New Roman" w:hAnsi="Times New Roman"/>
          <w:sz w:val="24"/>
          <w:szCs w:val="24"/>
        </w:rPr>
        <w:t>(наименование государственного органа Брянской области)</w:t>
      </w:r>
    </w:p>
    <w:p w:rsidR="002D1733" w:rsidRPr="005B2625" w:rsidRDefault="002D1733" w:rsidP="003325E9">
      <w:pPr>
        <w:pStyle w:val="a4"/>
        <w:tabs>
          <w:tab w:val="left" w:pos="14570"/>
        </w:tabs>
        <w:ind w:right="-31"/>
        <w:rPr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24"/>
        <w:gridCol w:w="1701"/>
        <w:gridCol w:w="1134"/>
        <w:gridCol w:w="1134"/>
        <w:gridCol w:w="1134"/>
        <w:gridCol w:w="1134"/>
        <w:gridCol w:w="2410"/>
        <w:gridCol w:w="2693"/>
      </w:tblGrid>
      <w:tr w:rsidR="002D1733" w:rsidTr="00D42FDD">
        <w:trPr>
          <w:trHeight w:val="4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Pr="00AA23DC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both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both"/>
            </w:pPr>
            <w:r>
              <w:t xml:space="preserve"> 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Pr="00A02CAA" w:rsidRDefault="002D1733" w:rsidP="00026613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  <w:rPr>
                <w:b/>
                <w:sz w:val="24"/>
                <w:szCs w:val="24"/>
              </w:rPr>
            </w:pPr>
            <w:r w:rsidRPr="00A02CAA">
              <w:rPr>
                <w:b/>
                <w:sz w:val="24"/>
                <w:szCs w:val="24"/>
              </w:rPr>
              <w:t>Объект, по приобретению которого совершена сделка в 201</w:t>
            </w:r>
            <w:r>
              <w:rPr>
                <w:b/>
                <w:sz w:val="24"/>
                <w:szCs w:val="24"/>
              </w:rPr>
              <w:t>3</w:t>
            </w:r>
            <w:r w:rsidRPr="00A02CAA">
              <w:rPr>
                <w:b/>
                <w:sz w:val="24"/>
                <w:szCs w:val="24"/>
              </w:rPr>
              <w:t xml:space="preserve"> году</w:t>
            </w:r>
            <w:r>
              <w:t>&lt;1&gt;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pStyle w:val="a3"/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</w:t>
            </w:r>
          </w:p>
          <w:p w:rsidR="002D1733" w:rsidRDefault="002D1733" w:rsidP="003325E9">
            <w:pPr>
              <w:pStyle w:val="a3"/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2D1733" w:rsidRDefault="002D1733" w:rsidP="003325E9">
            <w:pPr>
              <w:tabs>
                <w:tab w:val="left" w:pos="14570"/>
              </w:tabs>
              <w:ind w:right="-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</w:t>
            </w:r>
            <w:proofErr w:type="gramStart"/>
            <w:r>
              <w:rPr>
                <w:b/>
                <w:sz w:val="24"/>
                <w:szCs w:val="24"/>
              </w:rPr>
              <w:t>счет</w:t>
            </w:r>
            <w:proofErr w:type="gramEnd"/>
            <w:r>
              <w:rPr>
                <w:b/>
                <w:sz w:val="24"/>
                <w:szCs w:val="24"/>
              </w:rPr>
              <w:t xml:space="preserve"> которых совершена сделка</w:t>
            </w:r>
            <w:r>
              <w:t xml:space="preserve"> &lt;2&gt;</w:t>
            </w:r>
          </w:p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  <w:rPr>
                <w:b/>
                <w:sz w:val="24"/>
                <w:szCs w:val="24"/>
              </w:rPr>
            </w:pPr>
          </w:p>
        </w:tc>
      </w:tr>
      <w:tr w:rsidR="002D1733" w:rsidTr="00D42FDD">
        <w:trPr>
          <w:trHeight w:val="4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33" w:rsidRDefault="002D1733" w:rsidP="003325E9">
            <w:pPr>
              <w:tabs>
                <w:tab w:val="left" w:pos="14570"/>
              </w:tabs>
              <w:ind w:right="-31"/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33" w:rsidRDefault="002D1733" w:rsidP="003325E9">
            <w:pPr>
              <w:tabs>
                <w:tab w:val="left" w:pos="14570"/>
              </w:tabs>
              <w:ind w:right="-31"/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ind w:left="37" w:right="-31"/>
              <w:jc w:val="center"/>
              <w:rPr>
                <w:b/>
              </w:rPr>
            </w:pPr>
            <w:r>
              <w:rPr>
                <w:b/>
              </w:rPr>
              <w:t>Объект недвижимости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left="34" w:right="-31"/>
              <w:jc w:val="center"/>
              <w:rPr>
                <w:b/>
              </w:rPr>
            </w:pPr>
            <w:r>
              <w:rPr>
                <w:b/>
              </w:rPr>
              <w:t>Транспортное</w:t>
            </w:r>
          </w:p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left="34" w:right="-31"/>
              <w:jc w:val="center"/>
              <w:rPr>
                <w:b/>
              </w:rPr>
            </w:pPr>
            <w:r>
              <w:rPr>
                <w:b/>
              </w:rPr>
              <w:t>средство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ind w:right="-31" w:firstLine="33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Ценные бумаги, акции (доли участия, паи в уставных (складочных) капиталах организации</w:t>
            </w:r>
            <w:proofErr w:type="gramEnd"/>
          </w:p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  <w:rPr>
                <w:b/>
              </w:rPr>
            </w:pPr>
            <w:proofErr w:type="gramStart"/>
            <w:r>
              <w:t>(количество и вид ценных бумаг (% доли участия, пая в уставных (складочных) капиталах организации)</w:t>
            </w:r>
            <w:proofErr w:type="gram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733" w:rsidRDefault="002D1733" w:rsidP="003325E9">
            <w:pPr>
              <w:tabs>
                <w:tab w:val="left" w:pos="14570"/>
              </w:tabs>
              <w:ind w:right="-31"/>
              <w:rPr>
                <w:b/>
                <w:sz w:val="24"/>
                <w:szCs w:val="24"/>
              </w:rPr>
            </w:pPr>
          </w:p>
        </w:tc>
      </w:tr>
      <w:tr w:rsidR="002D1733" w:rsidTr="00D42FDD">
        <w:trPr>
          <w:trHeight w:val="10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33" w:rsidRDefault="002D1733" w:rsidP="003325E9">
            <w:pPr>
              <w:tabs>
                <w:tab w:val="left" w:pos="14570"/>
              </w:tabs>
              <w:ind w:right="-31"/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33" w:rsidRDefault="002D1733" w:rsidP="003325E9">
            <w:pPr>
              <w:tabs>
                <w:tab w:val="left" w:pos="14570"/>
              </w:tabs>
              <w:ind w:right="-3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</w:pPr>
            <w:r>
              <w:t>Вид объекта недвижимости</w:t>
            </w:r>
          </w:p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ind w:right="-31" w:firstLine="37"/>
              <w:jc w:val="center"/>
            </w:pPr>
            <w:r>
              <w:t>Площадь</w:t>
            </w:r>
          </w:p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ind w:right="-31" w:firstLine="37"/>
              <w:jc w:val="center"/>
            </w:pPr>
            <w:r>
              <w:t>Страна распол</w:t>
            </w:r>
            <w:proofErr w:type="gramStart"/>
            <w:r>
              <w:t>о-</w:t>
            </w:r>
            <w:proofErr w:type="gramEnd"/>
            <w:r>
              <w:t xml:space="preserve"> жения</w:t>
            </w:r>
          </w:p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</w:pPr>
            <w: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</w:pPr>
            <w:r>
              <w:t>Марка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733" w:rsidRDefault="002D1733" w:rsidP="003325E9">
            <w:pPr>
              <w:tabs>
                <w:tab w:val="left" w:pos="14570"/>
              </w:tabs>
              <w:ind w:right="-31"/>
              <w:rPr>
                <w:b/>
                <w:sz w:val="24"/>
                <w:szCs w:val="24"/>
              </w:rPr>
            </w:pPr>
          </w:p>
        </w:tc>
      </w:tr>
      <w:tr w:rsidR="002D1733" w:rsidTr="00D42FDD">
        <w:trPr>
          <w:trHeight w:val="9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both"/>
            </w:pPr>
            <w:r>
              <w:t>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both"/>
            </w:pPr>
            <w:r>
              <w:t>Залесская Татьяна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Квартира</w:t>
            </w:r>
          </w:p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нет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Доход по основному месту работы за 2012, 2013 годы; ипотечный кредит (кредитный договор№1549647 от 26.11.2013г)</w:t>
            </w:r>
          </w:p>
        </w:tc>
      </w:tr>
      <w:tr w:rsidR="002D1733" w:rsidTr="00D42FDD">
        <w:trPr>
          <w:trHeight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both"/>
            </w:pPr>
            <w:r>
              <w:t>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both"/>
            </w:pPr>
            <w:r>
              <w:t xml:space="preserve">Супруг (супруга) </w:t>
            </w:r>
          </w:p>
          <w:p w:rsidR="002D1733" w:rsidRDefault="002D1733" w:rsidP="00082C4B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 xml:space="preserve">без указания персональных </w:t>
            </w:r>
            <w:r>
              <w:lastRenderedPageBreak/>
              <w:t>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lastRenderedPageBreak/>
              <w:t>Квартира</w:t>
            </w:r>
          </w:p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нет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D1733" w:rsidRDefault="002D1733" w:rsidP="003325E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 w:rsidRPr="008B2091">
              <w:t>Доход по основному</w:t>
            </w:r>
            <w:r>
              <w:t xml:space="preserve"> месту работы за 2013 год</w:t>
            </w:r>
            <w:r w:rsidRPr="008B2091">
              <w:t xml:space="preserve">; ипотечный кредит </w:t>
            </w:r>
            <w:r w:rsidRPr="008B2091">
              <w:lastRenderedPageBreak/>
              <w:t>(кредитный договор№1549647 от 26.11.2013г)</w:t>
            </w:r>
          </w:p>
        </w:tc>
      </w:tr>
    </w:tbl>
    <w:p w:rsidR="002D1733" w:rsidRDefault="002D1733" w:rsidP="003325E9">
      <w:pPr>
        <w:tabs>
          <w:tab w:val="left" w:pos="14570"/>
        </w:tabs>
        <w:ind w:right="-31" w:firstLine="709"/>
        <w:jc w:val="both"/>
      </w:pPr>
    </w:p>
    <w:p w:rsidR="002D1733" w:rsidRPr="003325E9" w:rsidRDefault="002D1733" w:rsidP="003325E9">
      <w:pPr>
        <w:pStyle w:val="a3"/>
        <w:ind w:right="-31" w:firstLine="709"/>
        <w:jc w:val="both"/>
        <w:rPr>
          <w:rFonts w:ascii="Times New Roman" w:hAnsi="Times New Roman"/>
          <w:sz w:val="20"/>
          <w:szCs w:val="20"/>
        </w:rPr>
      </w:pPr>
      <w:r w:rsidRPr="003325E9">
        <w:rPr>
          <w:rFonts w:ascii="Times New Roman" w:hAnsi="Times New Roman"/>
          <w:sz w:val="20"/>
          <w:szCs w:val="20"/>
        </w:rPr>
        <w:t xml:space="preserve">&lt;1&gt;  указывается </w:t>
      </w:r>
      <w:r>
        <w:rPr>
          <w:rFonts w:ascii="Times New Roman" w:hAnsi="Times New Roman"/>
          <w:sz w:val="20"/>
          <w:szCs w:val="20"/>
        </w:rPr>
        <w:t>земельный участок, другой</w:t>
      </w:r>
      <w:r w:rsidRPr="003325E9">
        <w:rPr>
          <w:rFonts w:ascii="Times New Roman" w:hAnsi="Times New Roman"/>
          <w:sz w:val="20"/>
          <w:szCs w:val="20"/>
        </w:rPr>
        <w:t xml:space="preserve"> объект недвижимости, транспортное средство, ценные бумаги, акции (доли участия, паи в уставных (складочных) капиталах организаций)</w:t>
      </w:r>
      <w:r>
        <w:rPr>
          <w:rFonts w:ascii="Times New Roman" w:hAnsi="Times New Roman"/>
          <w:sz w:val="20"/>
          <w:szCs w:val="20"/>
        </w:rPr>
        <w:t>,</w:t>
      </w:r>
      <w:r w:rsidRPr="003325E9">
        <w:rPr>
          <w:rFonts w:ascii="Times New Roman" w:hAnsi="Times New Roman"/>
          <w:sz w:val="20"/>
          <w:szCs w:val="20"/>
        </w:rPr>
        <w:t xml:space="preserve"> по </w:t>
      </w:r>
      <w:proofErr w:type="gramStart"/>
      <w:r w:rsidRPr="003325E9">
        <w:rPr>
          <w:rFonts w:ascii="Times New Roman" w:hAnsi="Times New Roman"/>
          <w:sz w:val="20"/>
          <w:szCs w:val="20"/>
        </w:rPr>
        <w:t>приобретению</w:t>
      </w:r>
      <w:proofErr w:type="gramEnd"/>
      <w:r w:rsidRPr="003325E9">
        <w:rPr>
          <w:rFonts w:ascii="Times New Roman" w:hAnsi="Times New Roman"/>
          <w:sz w:val="20"/>
          <w:szCs w:val="20"/>
        </w:rPr>
        <w:t xml:space="preserve"> которого совершена сделка, если</w:t>
      </w:r>
      <w:r>
        <w:rPr>
          <w:rFonts w:ascii="Times New Roman" w:hAnsi="Times New Roman"/>
          <w:sz w:val="20"/>
          <w:szCs w:val="20"/>
        </w:rPr>
        <w:t xml:space="preserve"> её</w:t>
      </w:r>
      <w:r w:rsidRPr="003325E9">
        <w:rPr>
          <w:rFonts w:ascii="Times New Roman" w:hAnsi="Times New Roman"/>
          <w:sz w:val="20"/>
          <w:szCs w:val="20"/>
        </w:rPr>
        <w:t xml:space="preserve"> сумма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3325E9">
        <w:rPr>
          <w:rFonts w:ascii="Times New Roman" w:hAnsi="Times New Roman"/>
          <w:sz w:val="20"/>
          <w:szCs w:val="20"/>
        </w:rPr>
        <w:t>превышает общий доход государственного гражданского служащего Брянской области и его супруги (супруга) за три последних года, предшествующих совершению сделки (2009-2011);</w:t>
      </w:r>
    </w:p>
    <w:p w:rsidR="002D1733" w:rsidRPr="003325E9" w:rsidRDefault="002D1733" w:rsidP="003325E9">
      <w:pPr>
        <w:pStyle w:val="a3"/>
        <w:ind w:right="-31" w:firstLine="709"/>
        <w:jc w:val="both"/>
        <w:rPr>
          <w:rFonts w:ascii="Times New Roman" w:hAnsi="Times New Roman"/>
          <w:sz w:val="20"/>
          <w:szCs w:val="20"/>
        </w:rPr>
      </w:pPr>
      <w:r w:rsidRPr="003325E9">
        <w:rPr>
          <w:rFonts w:ascii="Times New Roman" w:hAnsi="Times New Roman"/>
          <w:sz w:val="20"/>
          <w:szCs w:val="20"/>
        </w:rPr>
        <w:t>&lt;2&gt;  указываются сведения об источниках средств, за счет которых совершена сделка (</w:t>
      </w:r>
      <w:r>
        <w:rPr>
          <w:rFonts w:ascii="Times New Roman" w:hAnsi="Times New Roman"/>
          <w:sz w:val="20"/>
          <w:szCs w:val="20"/>
        </w:rPr>
        <w:t xml:space="preserve">например: </w:t>
      </w:r>
      <w:r w:rsidRPr="003325E9">
        <w:rPr>
          <w:rFonts w:ascii="Times New Roman" w:hAnsi="Times New Roman"/>
          <w:sz w:val="20"/>
          <w:szCs w:val="20"/>
        </w:rPr>
        <w:t xml:space="preserve">доход по основному месту работы лица, представившего сведения о расходах, и его супруги (супруга),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</w:t>
      </w:r>
      <w:proofErr w:type="gramStart"/>
      <w:r w:rsidRPr="003325E9">
        <w:rPr>
          <w:rFonts w:ascii="Times New Roman" w:hAnsi="Times New Roman"/>
          <w:sz w:val="20"/>
          <w:szCs w:val="20"/>
        </w:rPr>
        <w:t>другое</w:t>
      </w:r>
      <w:proofErr w:type="gramEnd"/>
      <w:r w:rsidRPr="003325E9">
        <w:rPr>
          <w:rFonts w:ascii="Times New Roman" w:hAnsi="Times New Roman"/>
          <w:sz w:val="20"/>
          <w:szCs w:val="20"/>
        </w:rPr>
        <w:t>)</w:t>
      </w:r>
    </w:p>
    <w:p w:rsidR="00320012" w:rsidRPr="002D1733" w:rsidRDefault="00320012" w:rsidP="002D173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20012" w:rsidRPr="002D1733" w:rsidSect="00427B45">
      <w:pgSz w:w="16838" w:h="11906" w:orient="landscape"/>
      <w:pgMar w:top="567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33"/>
    <w:rsid w:val="00004CC2"/>
    <w:rsid w:val="000066A2"/>
    <w:rsid w:val="0001025B"/>
    <w:rsid w:val="00085928"/>
    <w:rsid w:val="000A41A3"/>
    <w:rsid w:val="000D1C77"/>
    <w:rsid w:val="00126A5C"/>
    <w:rsid w:val="00131CCE"/>
    <w:rsid w:val="0018431C"/>
    <w:rsid w:val="001917CA"/>
    <w:rsid w:val="001D6D24"/>
    <w:rsid w:val="002515CA"/>
    <w:rsid w:val="00257DFF"/>
    <w:rsid w:val="002D1733"/>
    <w:rsid w:val="002D3837"/>
    <w:rsid w:val="002F2F5C"/>
    <w:rsid w:val="00300503"/>
    <w:rsid w:val="0030507D"/>
    <w:rsid w:val="00320012"/>
    <w:rsid w:val="00321B37"/>
    <w:rsid w:val="00352F20"/>
    <w:rsid w:val="003D2974"/>
    <w:rsid w:val="00417DBC"/>
    <w:rsid w:val="00417FB0"/>
    <w:rsid w:val="00441EF0"/>
    <w:rsid w:val="00442393"/>
    <w:rsid w:val="004574C7"/>
    <w:rsid w:val="00477635"/>
    <w:rsid w:val="004C42EF"/>
    <w:rsid w:val="004D1AF5"/>
    <w:rsid w:val="0054121D"/>
    <w:rsid w:val="00545B50"/>
    <w:rsid w:val="0055512D"/>
    <w:rsid w:val="00556B14"/>
    <w:rsid w:val="005924C5"/>
    <w:rsid w:val="006143E3"/>
    <w:rsid w:val="006620A6"/>
    <w:rsid w:val="00665E48"/>
    <w:rsid w:val="006815D0"/>
    <w:rsid w:val="0068687F"/>
    <w:rsid w:val="007030F1"/>
    <w:rsid w:val="00765DAA"/>
    <w:rsid w:val="007734EE"/>
    <w:rsid w:val="007A3BCC"/>
    <w:rsid w:val="007E03DE"/>
    <w:rsid w:val="00824172"/>
    <w:rsid w:val="00833A0C"/>
    <w:rsid w:val="0085437E"/>
    <w:rsid w:val="00854542"/>
    <w:rsid w:val="0087427E"/>
    <w:rsid w:val="0088281E"/>
    <w:rsid w:val="008F6F54"/>
    <w:rsid w:val="00953F01"/>
    <w:rsid w:val="00985438"/>
    <w:rsid w:val="009C3210"/>
    <w:rsid w:val="00A017F3"/>
    <w:rsid w:val="00A314B6"/>
    <w:rsid w:val="00A33BFD"/>
    <w:rsid w:val="00A45EA2"/>
    <w:rsid w:val="00A466BF"/>
    <w:rsid w:val="00A51DDC"/>
    <w:rsid w:val="00A74519"/>
    <w:rsid w:val="00AA3C74"/>
    <w:rsid w:val="00AB4C56"/>
    <w:rsid w:val="00B32ABE"/>
    <w:rsid w:val="00B45C91"/>
    <w:rsid w:val="00B518F6"/>
    <w:rsid w:val="00BA535E"/>
    <w:rsid w:val="00BC4ADF"/>
    <w:rsid w:val="00BE2248"/>
    <w:rsid w:val="00BF78B8"/>
    <w:rsid w:val="00C60A84"/>
    <w:rsid w:val="00C656E0"/>
    <w:rsid w:val="00C76C39"/>
    <w:rsid w:val="00CC4D07"/>
    <w:rsid w:val="00D55FB2"/>
    <w:rsid w:val="00D76D2A"/>
    <w:rsid w:val="00E07613"/>
    <w:rsid w:val="00E21387"/>
    <w:rsid w:val="00E370DF"/>
    <w:rsid w:val="00E57AB8"/>
    <w:rsid w:val="00E960CB"/>
    <w:rsid w:val="00ED58EE"/>
    <w:rsid w:val="00EF4CBA"/>
    <w:rsid w:val="00F02BE3"/>
    <w:rsid w:val="00F110FE"/>
    <w:rsid w:val="00F131F5"/>
    <w:rsid w:val="00F14832"/>
    <w:rsid w:val="00F2564A"/>
    <w:rsid w:val="00F47354"/>
    <w:rsid w:val="00F719AD"/>
    <w:rsid w:val="00FB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17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Стиль"/>
    <w:rsid w:val="002D17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17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Стиль"/>
    <w:rsid w:val="002D17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Игорь Вячеславович</dc:creator>
  <cp:lastModifiedBy>Дмитриев Игорь Вячеславович</cp:lastModifiedBy>
  <cp:revision>1</cp:revision>
  <dcterms:created xsi:type="dcterms:W3CDTF">2016-11-07T09:05:00Z</dcterms:created>
  <dcterms:modified xsi:type="dcterms:W3CDTF">2016-11-07T09:07:00Z</dcterms:modified>
</cp:coreProperties>
</file>