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5B" w:rsidRPr="00FB7C97" w:rsidRDefault="00371D5B" w:rsidP="00371D5B">
      <w:pPr>
        <w:jc w:val="center"/>
        <w:rPr>
          <w:szCs w:val="28"/>
        </w:rPr>
      </w:pPr>
      <w:r w:rsidRPr="00FB7C97">
        <w:rPr>
          <w:szCs w:val="28"/>
        </w:rPr>
        <w:t>ПОЯСНИТЕЛЬНАЯ ЗАПИСКА</w:t>
      </w:r>
    </w:p>
    <w:p w:rsidR="00371D5B" w:rsidRDefault="00371D5B" w:rsidP="00371D5B">
      <w:pPr>
        <w:jc w:val="center"/>
        <w:rPr>
          <w:szCs w:val="28"/>
        </w:rPr>
      </w:pPr>
      <w:r w:rsidRPr="00226606">
        <w:rPr>
          <w:szCs w:val="28"/>
        </w:rPr>
        <w:t xml:space="preserve">к проекту </w:t>
      </w:r>
      <w:r w:rsidRPr="0097529F">
        <w:rPr>
          <w:szCs w:val="28"/>
        </w:rPr>
        <w:t>постановления Правительств</w:t>
      </w:r>
      <w:r w:rsidR="00420463">
        <w:rPr>
          <w:szCs w:val="28"/>
        </w:rPr>
        <w:t xml:space="preserve">а Брянской области «О поощрении </w:t>
      </w:r>
      <w:bookmarkStart w:id="0" w:name="_GoBack"/>
      <w:bookmarkEnd w:id="0"/>
      <w:r w:rsidRPr="0097529F">
        <w:rPr>
          <w:szCs w:val="28"/>
        </w:rPr>
        <w:t xml:space="preserve">региональных и муниципальных управленческих команд за достижение </w:t>
      </w:r>
      <w:proofErr w:type="gramStart"/>
      <w:r w:rsidRPr="0097529F">
        <w:rPr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Pr="0097529F">
        <w:rPr>
          <w:szCs w:val="28"/>
        </w:rPr>
        <w:t>»</w:t>
      </w:r>
    </w:p>
    <w:p w:rsidR="00371D5B" w:rsidRDefault="00371D5B" w:rsidP="00371D5B">
      <w:pPr>
        <w:ind w:firstLine="709"/>
        <w:jc w:val="both"/>
        <w:rPr>
          <w:color w:val="000000"/>
          <w:szCs w:val="28"/>
        </w:rPr>
      </w:pPr>
    </w:p>
    <w:p w:rsidR="00371D5B" w:rsidRDefault="00371D5B" w:rsidP="00371D5B">
      <w:pPr>
        <w:spacing w:line="228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Проект постановления Правительства Брянской области </w:t>
      </w:r>
      <w:r w:rsidRPr="0097529F">
        <w:rPr>
          <w:szCs w:val="28"/>
        </w:rPr>
        <w:t>«О поощрении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Федерации»</w:t>
      </w:r>
      <w:r>
        <w:rPr>
          <w:szCs w:val="28"/>
        </w:rPr>
        <w:t xml:space="preserve"> подготовлен по результатам выполнения субъектом Российской Федерации – Брянской областью</w:t>
      </w:r>
      <w:r w:rsidRPr="00FB7C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показателей деятельности, утвержденных </w:t>
      </w:r>
      <w:hyperlink r:id="rId6" w:tgtFrame="_blank" w:history="1">
        <w:r w:rsidRPr="00FB7C97">
          <w:rPr>
            <w:color w:val="000000"/>
            <w:szCs w:val="28"/>
          </w:rPr>
          <w:t>Указом Президента России от 25 апреля 2019 года №193</w:t>
        </w:r>
      </w:hyperlink>
      <w:r w:rsidRPr="00FB7C97">
        <w:rPr>
          <w:color w:val="000000"/>
          <w:szCs w:val="28"/>
        </w:rPr>
        <w:t> 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</w:t>
      </w:r>
      <w:proofErr w:type="gramEnd"/>
      <w:r w:rsidRPr="00FB7C97">
        <w:rPr>
          <w:color w:val="000000"/>
          <w:szCs w:val="28"/>
        </w:rPr>
        <w:t xml:space="preserve"> деятельности органов исполнительной власти субъектов Российской Федерации»</w:t>
      </w:r>
      <w:r>
        <w:rPr>
          <w:color w:val="000000"/>
          <w:szCs w:val="28"/>
        </w:rPr>
        <w:t>.</w:t>
      </w:r>
    </w:p>
    <w:p w:rsidR="00371D5B" w:rsidRDefault="00371D5B" w:rsidP="00371D5B">
      <w:pPr>
        <w:pStyle w:val="ConsPlusNormal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постановления Правительства Брянской области утверждаются: </w:t>
      </w:r>
    </w:p>
    <w:p w:rsidR="00371D5B" w:rsidRPr="00FB7C97" w:rsidRDefault="00371D5B" w:rsidP="00371D5B">
      <w:pPr>
        <w:pStyle w:val="ConsPlusNormal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9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поощрения региональных управленческих команд за достижение </w:t>
      </w:r>
      <w:proofErr w:type="gramStart"/>
      <w:r w:rsidRPr="00FB7C97">
        <w:rPr>
          <w:rFonts w:ascii="Times New Roman" w:hAnsi="Times New Roman" w:cs="Times New Roman"/>
          <w:color w:val="000000"/>
          <w:sz w:val="28"/>
          <w:szCs w:val="28"/>
        </w:rPr>
        <w:t>показателей деятельности органов исполнительной власти субъектов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1D5B" w:rsidRPr="00FB7C97" w:rsidRDefault="00371D5B" w:rsidP="00371D5B">
      <w:pPr>
        <w:pStyle w:val="ConsPlusNormal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color w:val="000000"/>
          <w:sz w:val="28"/>
          <w:szCs w:val="28"/>
        </w:rPr>
      </w:pPr>
      <w:r w:rsidRPr="00FB7C97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предоставления и распределения иных межбюджетных трансфертов бюджетам муниципальных районов (городских округов) на поощрение муниципальных управленческих команд за достижение </w:t>
      </w:r>
      <w:proofErr w:type="gramStart"/>
      <w:r w:rsidRPr="00FB7C97">
        <w:rPr>
          <w:rFonts w:ascii="Times New Roman" w:hAnsi="Times New Roman" w:cs="Times New Roman"/>
          <w:color w:val="000000"/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>
        <w:rPr>
          <w:color w:val="000000"/>
          <w:sz w:val="28"/>
          <w:szCs w:val="28"/>
        </w:rPr>
        <w:t>;</w:t>
      </w:r>
    </w:p>
    <w:p w:rsidR="00371D5B" w:rsidRPr="00FB7C97" w:rsidRDefault="00371D5B" w:rsidP="00371D5B">
      <w:pPr>
        <w:pStyle w:val="ConsPlusNormal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C97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средств между органами государственной власти Брянской области и государственными органами Брянской области на поощрение региональных управленческих команд за достижение </w:t>
      </w:r>
      <w:proofErr w:type="gramStart"/>
      <w:r w:rsidRPr="00FB7C97">
        <w:rPr>
          <w:rFonts w:ascii="Times New Roman" w:hAnsi="Times New Roman" w:cs="Times New Roman"/>
          <w:color w:val="000000"/>
          <w:sz w:val="28"/>
          <w:szCs w:val="28"/>
        </w:rPr>
        <w:t>показателей деятельности органов исполнительной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1D5B" w:rsidRDefault="00371D5B" w:rsidP="00371D5B">
      <w:pPr>
        <w:pStyle w:val="ConsPlusNormal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color w:val="000000"/>
          <w:sz w:val="28"/>
          <w:szCs w:val="28"/>
        </w:rPr>
      </w:pPr>
      <w:r w:rsidRPr="00FB7C97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иных межбюджетных трансфертов бюджетам муниципальных районов (городских округов) на поощрение муниципальных управленческих команд за достижение </w:t>
      </w:r>
      <w:proofErr w:type="gramStart"/>
      <w:r w:rsidRPr="00FB7C97">
        <w:rPr>
          <w:rFonts w:ascii="Times New Roman" w:hAnsi="Times New Roman" w:cs="Times New Roman"/>
          <w:color w:val="000000"/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Pr="00FB7C97">
        <w:rPr>
          <w:color w:val="000000"/>
          <w:sz w:val="28"/>
          <w:szCs w:val="28"/>
        </w:rPr>
        <w:t>.</w:t>
      </w:r>
    </w:p>
    <w:p w:rsidR="00371D5B" w:rsidRPr="00FB7C97" w:rsidRDefault="00371D5B" w:rsidP="00371D5B">
      <w:pPr>
        <w:spacing w:line="228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Источником финансового обеспечения расходов являются иные межбюджетные трансферты, </w:t>
      </w:r>
      <w:r w:rsidRPr="00FB7C97">
        <w:rPr>
          <w:color w:val="000000"/>
          <w:szCs w:val="28"/>
        </w:rPr>
        <w:t>передаваемые бюджетам субъектов Российской Федерации за достижение показателей деятельности органов исполнительной власти субъектов Российской Федерации</w:t>
      </w:r>
      <w:r>
        <w:rPr>
          <w:color w:val="000000"/>
          <w:szCs w:val="28"/>
        </w:rPr>
        <w:t>, которые предоставляются в целях поощрения региональных управленческих команд за достижение субъектами Российской Федерации значений (уровней) показателей оценки эффективности деятельности, утвержденных Указом Президента Российской Федерации от 25 апреля 2019 года № 193, и предоставление иных межбюджетных трансфертов местным бюджетам</w:t>
      </w:r>
      <w:proofErr w:type="gramEnd"/>
      <w:r>
        <w:rPr>
          <w:color w:val="000000"/>
          <w:szCs w:val="28"/>
        </w:rPr>
        <w:t xml:space="preserve"> на поощрение муниципальных управленческих команд.</w:t>
      </w:r>
    </w:p>
    <w:p w:rsidR="00371D5B" w:rsidRDefault="00371D5B" w:rsidP="00371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71D5B" w:rsidRPr="00FE7608" w:rsidRDefault="00371D5B" w:rsidP="00371D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Губернатора                                                                Г.В. </w:t>
      </w:r>
      <w:proofErr w:type="spellStart"/>
      <w:r>
        <w:rPr>
          <w:color w:val="000000"/>
          <w:szCs w:val="28"/>
        </w:rPr>
        <w:t>Петушкова</w:t>
      </w:r>
      <w:proofErr w:type="spellEnd"/>
    </w:p>
    <w:p w:rsidR="00371D5B" w:rsidRPr="00FE7608" w:rsidRDefault="00371D5B" w:rsidP="00371D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7608">
        <w:rPr>
          <w:color w:val="000000"/>
          <w:szCs w:val="28"/>
        </w:rPr>
        <w:t>Брянской области</w:t>
      </w:r>
      <w:r w:rsidRPr="00FE7608">
        <w:rPr>
          <w:color w:val="000000"/>
          <w:szCs w:val="28"/>
        </w:rPr>
        <w:tab/>
      </w:r>
      <w:r w:rsidRPr="00FE7608">
        <w:rPr>
          <w:color w:val="000000"/>
          <w:szCs w:val="28"/>
        </w:rPr>
        <w:tab/>
      </w:r>
      <w:r w:rsidRPr="00FE7608">
        <w:rPr>
          <w:color w:val="000000"/>
          <w:szCs w:val="28"/>
        </w:rPr>
        <w:tab/>
      </w:r>
      <w:r w:rsidRPr="00FE7608">
        <w:rPr>
          <w:color w:val="000000"/>
          <w:szCs w:val="28"/>
        </w:rPr>
        <w:tab/>
      </w:r>
      <w:r w:rsidRPr="00FE7608">
        <w:rPr>
          <w:color w:val="000000"/>
          <w:szCs w:val="28"/>
        </w:rPr>
        <w:tab/>
      </w:r>
      <w:r w:rsidRPr="00FE7608">
        <w:rPr>
          <w:color w:val="000000"/>
          <w:szCs w:val="28"/>
        </w:rPr>
        <w:tab/>
        <w:t xml:space="preserve">        </w:t>
      </w:r>
    </w:p>
    <w:p w:rsidR="00371D5B" w:rsidRPr="00FE7608" w:rsidRDefault="00371D5B" w:rsidP="00371D5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371D5B" w:rsidRPr="00ED0EA3" w:rsidRDefault="00371D5B" w:rsidP="00371D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D0EA3">
        <w:rPr>
          <w:color w:val="000000"/>
          <w:sz w:val="22"/>
          <w:szCs w:val="22"/>
        </w:rPr>
        <w:t xml:space="preserve">Исп. </w:t>
      </w:r>
      <w:proofErr w:type="spellStart"/>
      <w:r w:rsidRPr="00ED0EA3">
        <w:rPr>
          <w:color w:val="000000"/>
          <w:sz w:val="22"/>
          <w:szCs w:val="22"/>
        </w:rPr>
        <w:t>Бабась</w:t>
      </w:r>
      <w:proofErr w:type="spellEnd"/>
      <w:r w:rsidRPr="00ED0EA3">
        <w:rPr>
          <w:color w:val="000000"/>
          <w:sz w:val="22"/>
          <w:szCs w:val="22"/>
        </w:rPr>
        <w:t xml:space="preserve"> А.А.</w:t>
      </w:r>
    </w:p>
    <w:p w:rsidR="00371D5B" w:rsidRPr="00ED0EA3" w:rsidRDefault="00371D5B" w:rsidP="00371D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D0EA3">
        <w:rPr>
          <w:color w:val="000000"/>
          <w:sz w:val="22"/>
          <w:szCs w:val="22"/>
        </w:rPr>
        <w:t>тел. 74-24-40</w:t>
      </w:r>
    </w:p>
    <w:p w:rsidR="00371D5B" w:rsidRPr="00ED0EA3" w:rsidRDefault="00371D5B" w:rsidP="00371D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D0EA3">
        <w:rPr>
          <w:color w:val="000000"/>
          <w:sz w:val="22"/>
          <w:szCs w:val="22"/>
        </w:rPr>
        <w:t>Аксененко А.В.</w:t>
      </w:r>
    </w:p>
    <w:p w:rsidR="00371D5B" w:rsidRPr="00ED0EA3" w:rsidRDefault="00371D5B" w:rsidP="00371D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D0EA3">
        <w:rPr>
          <w:color w:val="000000"/>
          <w:sz w:val="22"/>
          <w:szCs w:val="22"/>
        </w:rPr>
        <w:t>74-23-80</w:t>
      </w:r>
    </w:p>
    <w:sectPr w:rsidR="00371D5B" w:rsidRPr="00ED0EA3" w:rsidSect="00413C50"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64C32"/>
    <w:multiLevelType w:val="hybridMultilevel"/>
    <w:tmpl w:val="D4F68920"/>
    <w:lvl w:ilvl="0" w:tplc="CAF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5B"/>
    <w:rsid w:val="00371D5B"/>
    <w:rsid w:val="00420463"/>
    <w:rsid w:val="00E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1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371D5B"/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link w:val="ConsPlusNormal"/>
    <w:rsid w:val="00371D5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1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371D5B"/>
    <w:rPr>
      <w:rFonts w:ascii="Verdana" w:hAnsi="Verdana" w:cs="Verdana"/>
      <w:sz w:val="20"/>
      <w:lang w:val="en-US" w:eastAsia="en-US"/>
    </w:rPr>
  </w:style>
  <w:style w:type="character" w:customStyle="1" w:styleId="ConsPlusNormal0">
    <w:name w:val="ConsPlusNormal Знак"/>
    <w:link w:val="ConsPlusNormal"/>
    <w:rsid w:val="00371D5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bank/44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Аксененко А.В.</dc:creator>
  <cp:lastModifiedBy>Бондаренко</cp:lastModifiedBy>
  <cp:revision>2</cp:revision>
  <dcterms:created xsi:type="dcterms:W3CDTF">2019-11-28T08:38:00Z</dcterms:created>
  <dcterms:modified xsi:type="dcterms:W3CDTF">2019-11-28T09:30:00Z</dcterms:modified>
</cp:coreProperties>
</file>